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32DF2" w14:textId="77777777" w:rsidR="00857235" w:rsidRPr="00160B1D" w:rsidRDefault="00857235" w:rsidP="00857235">
      <w:pPr>
        <w:jc w:val="center"/>
        <w:rPr>
          <w:rFonts w:cs="B Lotus"/>
          <w:rtl/>
        </w:rPr>
      </w:pPr>
      <w:r w:rsidRPr="00160B1D">
        <w:rPr>
          <w:rFonts w:cs="B Lotus" w:hint="cs"/>
          <w:rtl/>
        </w:rPr>
        <w:t>به نام خدا</w:t>
      </w:r>
    </w:p>
    <w:p w14:paraId="25A646A7" w14:textId="77777777" w:rsidR="00857235" w:rsidRPr="00622287" w:rsidRDefault="00857235" w:rsidP="00965030">
      <w:pPr>
        <w:jc w:val="center"/>
        <w:rPr>
          <w:b/>
          <w:bCs/>
          <w:sz w:val="28"/>
          <w:szCs w:val="28"/>
          <w:rtl/>
        </w:rPr>
      </w:pPr>
      <w:r w:rsidRPr="00622287">
        <w:rPr>
          <w:rFonts w:cs="B Lotus" w:hint="cs"/>
          <w:b/>
          <w:bCs/>
          <w:sz w:val="28"/>
          <w:szCs w:val="28"/>
          <w:rtl/>
        </w:rPr>
        <w:t>برنامه مقطع کارشناسی</w:t>
      </w:r>
      <w:r w:rsidR="00965030">
        <w:rPr>
          <w:rFonts w:cs="B Lotus" w:hint="cs"/>
          <w:b/>
          <w:bCs/>
          <w:sz w:val="28"/>
          <w:szCs w:val="28"/>
          <w:rtl/>
          <w:lang w:bidi="fa-IR"/>
        </w:rPr>
        <w:t xml:space="preserve"> ارشد</w:t>
      </w:r>
      <w:r w:rsidRPr="00622287">
        <w:rPr>
          <w:rFonts w:cs="B Lotus" w:hint="cs"/>
          <w:b/>
          <w:bCs/>
          <w:sz w:val="28"/>
          <w:szCs w:val="28"/>
          <w:rtl/>
        </w:rPr>
        <w:t xml:space="preserve"> رشته</w:t>
      </w:r>
      <w:r w:rsidRPr="00622287">
        <w:rPr>
          <w:rFonts w:cs="B Nazanin" w:hint="cs"/>
          <w:b/>
          <w:bCs/>
          <w:sz w:val="28"/>
          <w:szCs w:val="28"/>
          <w:rtl/>
        </w:rPr>
        <w:t>‌</w:t>
      </w:r>
      <w:r w:rsidRPr="00622287">
        <w:rPr>
          <w:rFonts w:cs="B Lotus" w:hint="cs"/>
          <w:b/>
          <w:bCs/>
          <w:sz w:val="28"/>
          <w:szCs w:val="28"/>
          <w:rtl/>
        </w:rPr>
        <w:t>ی ارتوز و پروتز</w:t>
      </w:r>
    </w:p>
    <w:p w14:paraId="1098F8AC" w14:textId="0C9388D7" w:rsidR="005E28BD" w:rsidRDefault="005E28BD" w:rsidP="005E28BD">
      <w:pPr>
        <w:bidi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نیمسال اول</w:t>
      </w:r>
    </w:p>
    <w:tbl>
      <w:tblPr>
        <w:tblStyle w:val="TableGrid"/>
        <w:tblpPr w:leftFromText="180" w:rightFromText="180" w:vertAnchor="page" w:horzAnchor="margin" w:tblpY="3333"/>
        <w:bidiVisual/>
        <w:tblW w:w="9171" w:type="dxa"/>
        <w:tblLook w:val="04A0" w:firstRow="1" w:lastRow="0" w:firstColumn="1" w:lastColumn="0" w:noHBand="0" w:noVBand="1"/>
      </w:tblPr>
      <w:tblGrid>
        <w:gridCol w:w="675"/>
        <w:gridCol w:w="3043"/>
        <w:gridCol w:w="2336"/>
        <w:gridCol w:w="3117"/>
      </w:tblGrid>
      <w:tr w:rsidR="00065A9C" w14:paraId="5656E07B" w14:textId="77777777" w:rsidTr="00065A9C">
        <w:tc>
          <w:tcPr>
            <w:tcW w:w="675" w:type="dxa"/>
            <w:shd w:val="clear" w:color="auto" w:fill="66FFCC"/>
          </w:tcPr>
          <w:p w14:paraId="3F8B16E7" w14:textId="77777777" w:rsidR="00065A9C" w:rsidRPr="00857235" w:rsidRDefault="00065A9C" w:rsidP="00065A9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57235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43" w:type="dxa"/>
            <w:shd w:val="clear" w:color="auto" w:fill="66FFCC"/>
          </w:tcPr>
          <w:p w14:paraId="55FA72D5" w14:textId="77777777" w:rsidR="00065A9C" w:rsidRPr="00857235" w:rsidRDefault="00065A9C" w:rsidP="00065A9C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857235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2336" w:type="dxa"/>
            <w:shd w:val="clear" w:color="auto" w:fill="66FFCC"/>
          </w:tcPr>
          <w:p w14:paraId="04144A32" w14:textId="77777777" w:rsidR="00065A9C" w:rsidRPr="00857235" w:rsidRDefault="00065A9C" w:rsidP="00065A9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7" w:type="dxa"/>
            <w:shd w:val="clear" w:color="auto" w:fill="66FFCC"/>
          </w:tcPr>
          <w:p w14:paraId="196F1A76" w14:textId="77777777" w:rsidR="00065A9C" w:rsidRPr="00857235" w:rsidRDefault="00065A9C" w:rsidP="00065A9C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857235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065A9C" w14:paraId="0C358152" w14:textId="77777777" w:rsidTr="00065A9C">
        <w:tc>
          <w:tcPr>
            <w:tcW w:w="675" w:type="dxa"/>
          </w:tcPr>
          <w:p w14:paraId="5DEEB0B0" w14:textId="77777777" w:rsidR="00065A9C" w:rsidRPr="00857235" w:rsidRDefault="00065A9C" w:rsidP="00065A9C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3043" w:type="dxa"/>
          </w:tcPr>
          <w:p w14:paraId="28FD4042" w14:textId="77777777" w:rsidR="00065A9C" w:rsidRPr="00857235" w:rsidRDefault="00065A9C" w:rsidP="00065A9C">
            <w:pPr>
              <w:bidi/>
              <w:rPr>
                <w:rFonts w:ascii="Arial" w:eastAsia="Arial" w:hAnsi="Arial"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سیستم</w:t>
            </w:r>
            <w:r w:rsidRPr="00857235">
              <w:rPr>
                <w:rFonts w:cs="B Lotus" w:hint="eastAsia"/>
                <w:sz w:val="24"/>
                <w:szCs w:val="24"/>
                <w:rtl/>
              </w:rPr>
              <w:t>‌</w:t>
            </w:r>
            <w:r w:rsidRPr="00857235">
              <w:rPr>
                <w:rFonts w:ascii="Arial" w:eastAsia="Arial" w:hAnsi="Arial" w:cs="B Lotus" w:hint="cs"/>
                <w:sz w:val="24"/>
                <w:szCs w:val="24"/>
                <w:rtl/>
              </w:rPr>
              <w:t>های اطلاع رسانی</w:t>
            </w:r>
          </w:p>
        </w:tc>
        <w:tc>
          <w:tcPr>
            <w:tcW w:w="2336" w:type="dxa"/>
          </w:tcPr>
          <w:p w14:paraId="1696E22B" w14:textId="77777777" w:rsidR="00065A9C" w:rsidRPr="00857235" w:rsidRDefault="00065A9C" w:rsidP="00065A9C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کمبود-جبرانی</w:t>
            </w:r>
          </w:p>
        </w:tc>
        <w:tc>
          <w:tcPr>
            <w:tcW w:w="3117" w:type="dxa"/>
          </w:tcPr>
          <w:p w14:paraId="356F5C52" w14:textId="77777777" w:rsidR="00065A9C" w:rsidRPr="00857235" w:rsidRDefault="00065A9C" w:rsidP="00065A9C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1 واحد (5/0ن+5/0ع)</w:t>
            </w:r>
          </w:p>
        </w:tc>
      </w:tr>
      <w:tr w:rsidR="00E27162" w14:paraId="591DF193" w14:textId="77777777" w:rsidTr="00065A9C">
        <w:tc>
          <w:tcPr>
            <w:tcW w:w="675" w:type="dxa"/>
          </w:tcPr>
          <w:p w14:paraId="7BAEDDDC" w14:textId="77777777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3043" w:type="dxa"/>
          </w:tcPr>
          <w:p w14:paraId="7E822E2A" w14:textId="5F7B6338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ارت</w:t>
            </w:r>
            <w:r>
              <w:rPr>
                <w:rFonts w:cs="B Lotus" w:hint="cs"/>
                <w:sz w:val="24"/>
                <w:szCs w:val="24"/>
                <w:rtl/>
              </w:rPr>
              <w:t>و</w:t>
            </w:r>
            <w:r w:rsidRPr="00857235">
              <w:rPr>
                <w:rFonts w:cs="B Lotus" w:hint="cs"/>
                <w:sz w:val="24"/>
                <w:szCs w:val="24"/>
                <w:rtl/>
              </w:rPr>
              <w:t>ز و پروتز در ارتوپدی</w:t>
            </w:r>
          </w:p>
        </w:tc>
        <w:tc>
          <w:tcPr>
            <w:tcW w:w="2336" w:type="dxa"/>
          </w:tcPr>
          <w:p w14:paraId="6331FB2A" w14:textId="1B9A3915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اختصاصی-اجباری</w:t>
            </w:r>
          </w:p>
        </w:tc>
        <w:tc>
          <w:tcPr>
            <w:tcW w:w="3117" w:type="dxa"/>
          </w:tcPr>
          <w:p w14:paraId="0F7D687B" w14:textId="068C9706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1 واحد نظری</w:t>
            </w:r>
          </w:p>
        </w:tc>
      </w:tr>
      <w:tr w:rsidR="00E27162" w14:paraId="666DB8B3" w14:textId="77777777" w:rsidTr="00065A9C">
        <w:tc>
          <w:tcPr>
            <w:tcW w:w="675" w:type="dxa"/>
          </w:tcPr>
          <w:p w14:paraId="6CC98BC3" w14:textId="77777777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3043" w:type="dxa"/>
          </w:tcPr>
          <w:p w14:paraId="0B039F3F" w14:textId="5A8A8417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ارت</w:t>
            </w:r>
            <w:r>
              <w:rPr>
                <w:rFonts w:cs="B Lotus" w:hint="cs"/>
                <w:sz w:val="24"/>
                <w:szCs w:val="24"/>
                <w:rtl/>
              </w:rPr>
              <w:t>و</w:t>
            </w:r>
            <w:r w:rsidRPr="00965030">
              <w:rPr>
                <w:rFonts w:cs="B Lotus" w:hint="cs"/>
                <w:sz w:val="24"/>
                <w:szCs w:val="24"/>
                <w:rtl/>
              </w:rPr>
              <w:t>ز و پروتز در اختلالات عصبی</w:t>
            </w:r>
          </w:p>
        </w:tc>
        <w:tc>
          <w:tcPr>
            <w:tcW w:w="2336" w:type="dxa"/>
          </w:tcPr>
          <w:p w14:paraId="2500DA7A" w14:textId="0EFA4811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اختصاصی-اجباری</w:t>
            </w:r>
          </w:p>
        </w:tc>
        <w:tc>
          <w:tcPr>
            <w:tcW w:w="3117" w:type="dxa"/>
          </w:tcPr>
          <w:p w14:paraId="2CCA42B4" w14:textId="32AB6242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1 واحد نظری</w:t>
            </w:r>
          </w:p>
        </w:tc>
      </w:tr>
      <w:tr w:rsidR="00E27162" w14:paraId="4F60AC43" w14:textId="77777777" w:rsidTr="00065A9C">
        <w:tc>
          <w:tcPr>
            <w:tcW w:w="675" w:type="dxa"/>
          </w:tcPr>
          <w:p w14:paraId="1A53858B" w14:textId="77777777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3043" w:type="dxa"/>
          </w:tcPr>
          <w:p w14:paraId="1136E929" w14:textId="73E54CA6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ارتوز</w:t>
            </w:r>
            <w:r w:rsidRPr="00965030">
              <w:rPr>
                <w:rFonts w:cs="B Lotus" w:hint="cs"/>
                <w:sz w:val="24"/>
                <w:szCs w:val="24"/>
                <w:rtl/>
              </w:rPr>
              <w:t xml:space="preserve"> و پروتز در دیابت</w:t>
            </w:r>
          </w:p>
        </w:tc>
        <w:tc>
          <w:tcPr>
            <w:tcW w:w="2336" w:type="dxa"/>
          </w:tcPr>
          <w:p w14:paraId="029B7E33" w14:textId="3EBA71DE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اختصاصی-اجباری</w:t>
            </w:r>
          </w:p>
        </w:tc>
        <w:tc>
          <w:tcPr>
            <w:tcW w:w="3117" w:type="dxa"/>
          </w:tcPr>
          <w:p w14:paraId="224515C3" w14:textId="11AF2B57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1 واحد نظری</w:t>
            </w:r>
          </w:p>
        </w:tc>
      </w:tr>
      <w:tr w:rsidR="00E27162" w14:paraId="1F707BA3" w14:textId="77777777" w:rsidTr="00065A9C">
        <w:tc>
          <w:tcPr>
            <w:tcW w:w="675" w:type="dxa"/>
          </w:tcPr>
          <w:p w14:paraId="4ABD6FB0" w14:textId="77777777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3043" w:type="dxa"/>
          </w:tcPr>
          <w:p w14:paraId="60729B9C" w14:textId="081E6C58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ارت</w:t>
            </w:r>
            <w:r>
              <w:rPr>
                <w:rFonts w:cs="B Lotus" w:hint="cs"/>
                <w:sz w:val="24"/>
                <w:szCs w:val="24"/>
                <w:rtl/>
              </w:rPr>
              <w:t>و</w:t>
            </w:r>
            <w:r w:rsidRPr="00965030">
              <w:rPr>
                <w:rFonts w:cs="B Lotus" w:hint="cs"/>
                <w:sz w:val="24"/>
                <w:szCs w:val="24"/>
                <w:rtl/>
              </w:rPr>
              <w:t>زهای پیشرفته</w:t>
            </w:r>
          </w:p>
        </w:tc>
        <w:tc>
          <w:tcPr>
            <w:tcW w:w="2336" w:type="dxa"/>
          </w:tcPr>
          <w:p w14:paraId="27C8A65C" w14:textId="122F273D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اختصاصی-اجباری</w:t>
            </w:r>
          </w:p>
        </w:tc>
        <w:tc>
          <w:tcPr>
            <w:tcW w:w="3117" w:type="dxa"/>
          </w:tcPr>
          <w:p w14:paraId="57A2E678" w14:textId="36011CA3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2 واحد نظری</w:t>
            </w:r>
          </w:p>
        </w:tc>
      </w:tr>
      <w:tr w:rsidR="00E27162" w14:paraId="1EE8D16B" w14:textId="77777777" w:rsidTr="00065A9C">
        <w:tc>
          <w:tcPr>
            <w:tcW w:w="675" w:type="dxa"/>
          </w:tcPr>
          <w:p w14:paraId="3943E139" w14:textId="77777777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043" w:type="dxa"/>
          </w:tcPr>
          <w:p w14:paraId="7C242CB5" w14:textId="63B46C02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 xml:space="preserve">بیومکانیک در </w:t>
            </w:r>
            <w:r>
              <w:rPr>
                <w:rFonts w:cs="B Lotus" w:hint="cs"/>
                <w:sz w:val="24"/>
                <w:szCs w:val="24"/>
                <w:rtl/>
              </w:rPr>
              <w:t>ارتوز</w:t>
            </w:r>
            <w:r w:rsidRPr="00857235">
              <w:rPr>
                <w:rFonts w:cs="B Lotus" w:hint="cs"/>
                <w:sz w:val="24"/>
                <w:szCs w:val="24"/>
                <w:rtl/>
              </w:rPr>
              <w:t xml:space="preserve"> و پروتز</w:t>
            </w:r>
          </w:p>
        </w:tc>
        <w:tc>
          <w:tcPr>
            <w:tcW w:w="2336" w:type="dxa"/>
          </w:tcPr>
          <w:p w14:paraId="12D41644" w14:textId="1BA07DEB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اختصاصی-اجباری</w:t>
            </w:r>
          </w:p>
        </w:tc>
        <w:tc>
          <w:tcPr>
            <w:tcW w:w="3117" w:type="dxa"/>
          </w:tcPr>
          <w:p w14:paraId="6D66E194" w14:textId="770B5724" w:rsidR="00E27162" w:rsidRPr="00857235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3 واحد (2ن+1 ع)</w:t>
            </w:r>
          </w:p>
        </w:tc>
      </w:tr>
      <w:tr w:rsidR="00704CD4" w14:paraId="51262C3D" w14:textId="77777777" w:rsidTr="00065A9C">
        <w:tc>
          <w:tcPr>
            <w:tcW w:w="675" w:type="dxa"/>
          </w:tcPr>
          <w:p w14:paraId="64B6CA03" w14:textId="77777777" w:rsidR="00704CD4" w:rsidRPr="00857235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3043" w:type="dxa"/>
          </w:tcPr>
          <w:p w14:paraId="5370D49E" w14:textId="2D0A11B7" w:rsidR="00704CD4" w:rsidRPr="00857235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پروتزهای پیشرفته</w:t>
            </w:r>
          </w:p>
        </w:tc>
        <w:tc>
          <w:tcPr>
            <w:tcW w:w="2336" w:type="dxa"/>
          </w:tcPr>
          <w:p w14:paraId="2A999115" w14:textId="76565B1D" w:rsidR="00704CD4" w:rsidRPr="00857235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اختصاصی-اجباری</w:t>
            </w:r>
          </w:p>
        </w:tc>
        <w:tc>
          <w:tcPr>
            <w:tcW w:w="3117" w:type="dxa"/>
          </w:tcPr>
          <w:p w14:paraId="605FAABE" w14:textId="69F26C3B" w:rsidR="00704CD4" w:rsidRPr="00857235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2 واحد نظری</w:t>
            </w:r>
          </w:p>
        </w:tc>
      </w:tr>
      <w:tr w:rsidR="00704CD4" w14:paraId="7CC71C69" w14:textId="77777777" w:rsidTr="00065A9C">
        <w:tc>
          <w:tcPr>
            <w:tcW w:w="675" w:type="dxa"/>
          </w:tcPr>
          <w:p w14:paraId="407C0B9C" w14:textId="77777777" w:rsidR="00704CD4" w:rsidRPr="00857235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3043" w:type="dxa"/>
          </w:tcPr>
          <w:p w14:paraId="71D62547" w14:textId="2B01E678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6" w:type="dxa"/>
          </w:tcPr>
          <w:p w14:paraId="3F610B2E" w14:textId="20E92374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14:paraId="08F6BD41" w14:textId="69DB661C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04CD4" w14:paraId="616ED47D" w14:textId="77777777" w:rsidTr="00065A9C">
        <w:tc>
          <w:tcPr>
            <w:tcW w:w="675" w:type="dxa"/>
          </w:tcPr>
          <w:p w14:paraId="7D99D204" w14:textId="77777777" w:rsidR="00704CD4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3043" w:type="dxa"/>
          </w:tcPr>
          <w:p w14:paraId="111AD69F" w14:textId="5D5758A6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6" w:type="dxa"/>
          </w:tcPr>
          <w:p w14:paraId="4DA84C48" w14:textId="36C276E1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14:paraId="4C833AAD" w14:textId="01E484AC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04CD4" w14:paraId="27BF7530" w14:textId="77777777" w:rsidTr="00065A9C">
        <w:tc>
          <w:tcPr>
            <w:tcW w:w="9171" w:type="dxa"/>
            <w:gridSpan w:val="4"/>
            <w:shd w:val="clear" w:color="auto" w:fill="66FFCC"/>
          </w:tcPr>
          <w:p w14:paraId="73DAB0D9" w14:textId="28BE5566" w:rsidR="00704CD4" w:rsidRPr="00857235" w:rsidRDefault="00704CD4" w:rsidP="006703AD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مجموع  </w:t>
            </w:r>
            <w:r w:rsidR="006703AD">
              <w:rPr>
                <w:rFonts w:cs="B Lotus" w:hint="cs"/>
                <w:b/>
                <w:bCs/>
                <w:rtl/>
              </w:rPr>
              <w:t>11</w:t>
            </w:r>
            <w:bookmarkStart w:id="0" w:name="_GoBack"/>
            <w:bookmarkEnd w:id="0"/>
          </w:p>
        </w:tc>
      </w:tr>
    </w:tbl>
    <w:p w14:paraId="26ACBBE0" w14:textId="4706C316" w:rsidR="005E28BD" w:rsidRDefault="005E28BD" w:rsidP="005E28BD">
      <w:pPr>
        <w:bidi/>
        <w:rPr>
          <w:rFonts w:cs="B Mitra"/>
          <w:b/>
          <w:bCs/>
          <w:rtl/>
        </w:rPr>
      </w:pPr>
    </w:p>
    <w:p w14:paraId="6976EBF8" w14:textId="12478627" w:rsidR="005E28BD" w:rsidRDefault="005E28BD" w:rsidP="005E28BD">
      <w:pPr>
        <w:bidi/>
        <w:rPr>
          <w:rFonts w:cs="B Mitra"/>
          <w:b/>
          <w:bCs/>
          <w:rtl/>
        </w:rPr>
      </w:pPr>
    </w:p>
    <w:p w14:paraId="544A4B59" w14:textId="77777777" w:rsidR="005E28BD" w:rsidRDefault="005E28BD">
      <w:pPr>
        <w:rPr>
          <w:rFonts w:cs="B Mitra"/>
          <w:b/>
          <w:bCs/>
        </w:rPr>
      </w:pPr>
      <w:r>
        <w:rPr>
          <w:rFonts w:cs="B Mitra"/>
          <w:b/>
          <w:bCs/>
          <w:rtl/>
        </w:rPr>
        <w:br w:type="page"/>
      </w:r>
    </w:p>
    <w:p w14:paraId="1D6F0CB6" w14:textId="29805D7C" w:rsidR="005E28BD" w:rsidRPr="0042540E" w:rsidRDefault="005E28BD" w:rsidP="005E28BD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lastRenderedPageBreak/>
        <w:t>نیمسال دوم</w:t>
      </w:r>
    </w:p>
    <w:tbl>
      <w:tblPr>
        <w:tblStyle w:val="TableGrid"/>
        <w:tblpPr w:leftFromText="180" w:rightFromText="180" w:vertAnchor="text" w:horzAnchor="margin" w:tblpY="131"/>
        <w:bidiVisual/>
        <w:tblW w:w="0" w:type="auto"/>
        <w:tblLook w:val="04A0" w:firstRow="1" w:lastRow="0" w:firstColumn="1" w:lastColumn="0" w:noHBand="0" w:noVBand="1"/>
      </w:tblPr>
      <w:tblGrid>
        <w:gridCol w:w="712"/>
        <w:gridCol w:w="2947"/>
        <w:gridCol w:w="2541"/>
        <w:gridCol w:w="2816"/>
      </w:tblGrid>
      <w:tr w:rsidR="005E28BD" w14:paraId="61DA6B92" w14:textId="77777777" w:rsidTr="005E28BD">
        <w:tc>
          <w:tcPr>
            <w:tcW w:w="712" w:type="dxa"/>
            <w:shd w:val="clear" w:color="auto" w:fill="66FFCC"/>
          </w:tcPr>
          <w:p w14:paraId="4AFFFD4E" w14:textId="77777777" w:rsidR="005E28BD" w:rsidRPr="00857235" w:rsidRDefault="005E28BD" w:rsidP="005E28BD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857235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47" w:type="dxa"/>
            <w:shd w:val="clear" w:color="auto" w:fill="66FFCC"/>
          </w:tcPr>
          <w:p w14:paraId="59A57040" w14:textId="77777777" w:rsidR="005E28BD" w:rsidRPr="00857235" w:rsidRDefault="005E28BD" w:rsidP="005E28BD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857235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2541" w:type="dxa"/>
            <w:shd w:val="clear" w:color="auto" w:fill="66FFCC"/>
          </w:tcPr>
          <w:p w14:paraId="3AD03C10" w14:textId="77777777" w:rsidR="005E28BD" w:rsidRPr="00857235" w:rsidRDefault="005E28BD" w:rsidP="005E28BD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6" w:type="dxa"/>
            <w:shd w:val="clear" w:color="auto" w:fill="66FFCC"/>
          </w:tcPr>
          <w:p w14:paraId="619D1278" w14:textId="77777777" w:rsidR="005E28BD" w:rsidRPr="00857235" w:rsidRDefault="005E28BD" w:rsidP="005E28BD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857235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5E28BD" w14:paraId="2FC4299C" w14:textId="77777777" w:rsidTr="005E28BD">
        <w:tc>
          <w:tcPr>
            <w:tcW w:w="712" w:type="dxa"/>
          </w:tcPr>
          <w:p w14:paraId="135DA20C" w14:textId="77777777" w:rsidR="005E28BD" w:rsidRPr="00965030" w:rsidRDefault="005E28BD" w:rsidP="005E28BD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947" w:type="dxa"/>
          </w:tcPr>
          <w:p w14:paraId="0A1E7051" w14:textId="77777777" w:rsidR="005E28BD" w:rsidRPr="00965030" w:rsidRDefault="005E28BD" w:rsidP="005E28BD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روش تحقیق در علوم توانبخشی</w:t>
            </w:r>
          </w:p>
        </w:tc>
        <w:tc>
          <w:tcPr>
            <w:tcW w:w="2541" w:type="dxa"/>
          </w:tcPr>
          <w:p w14:paraId="4CC7919E" w14:textId="77777777" w:rsidR="005E28BD" w:rsidRPr="00965030" w:rsidRDefault="005E28BD" w:rsidP="005E28BD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اختصاصی-اجباری</w:t>
            </w:r>
          </w:p>
        </w:tc>
        <w:tc>
          <w:tcPr>
            <w:tcW w:w="2816" w:type="dxa"/>
          </w:tcPr>
          <w:p w14:paraId="1F2A2B19" w14:textId="77777777" w:rsidR="005E28BD" w:rsidRPr="00965030" w:rsidRDefault="005E28BD" w:rsidP="005E28BD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2 واحد (5/1ن+5/0ع)</w:t>
            </w:r>
          </w:p>
        </w:tc>
      </w:tr>
      <w:tr w:rsidR="005E28BD" w14:paraId="19311F5D" w14:textId="77777777" w:rsidTr="005E28BD">
        <w:tc>
          <w:tcPr>
            <w:tcW w:w="712" w:type="dxa"/>
          </w:tcPr>
          <w:p w14:paraId="137D231C" w14:textId="77777777" w:rsidR="005E28BD" w:rsidRPr="00965030" w:rsidRDefault="005E28BD" w:rsidP="005E28BD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947" w:type="dxa"/>
          </w:tcPr>
          <w:p w14:paraId="42B8B00E" w14:textId="77777777" w:rsidR="005E28BD" w:rsidRPr="00965030" w:rsidRDefault="005E28BD" w:rsidP="005E28BD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541" w:type="dxa"/>
          </w:tcPr>
          <w:p w14:paraId="4246DC7B" w14:textId="77777777" w:rsidR="005E28BD" w:rsidRPr="00965030" w:rsidRDefault="005E28BD" w:rsidP="005E28BD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اختصاصی-اجباری</w:t>
            </w:r>
          </w:p>
        </w:tc>
        <w:tc>
          <w:tcPr>
            <w:tcW w:w="2816" w:type="dxa"/>
          </w:tcPr>
          <w:p w14:paraId="33853AE5" w14:textId="77777777" w:rsidR="005E28BD" w:rsidRPr="00965030" w:rsidRDefault="005E28BD" w:rsidP="005E28BD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2 واحد عملی</w:t>
            </w:r>
          </w:p>
        </w:tc>
      </w:tr>
      <w:tr w:rsidR="005E28BD" w14:paraId="5E03D675" w14:textId="77777777" w:rsidTr="005E28BD">
        <w:tc>
          <w:tcPr>
            <w:tcW w:w="712" w:type="dxa"/>
            <w:shd w:val="clear" w:color="auto" w:fill="FFFF00"/>
          </w:tcPr>
          <w:p w14:paraId="0C8CE0CB" w14:textId="77777777" w:rsidR="005E28BD" w:rsidRPr="00965030" w:rsidRDefault="005E28BD" w:rsidP="005E28BD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947" w:type="dxa"/>
            <w:shd w:val="clear" w:color="auto" w:fill="FFFF00"/>
          </w:tcPr>
          <w:p w14:paraId="13989375" w14:textId="77777777" w:rsidR="005E28BD" w:rsidRPr="00965030" w:rsidRDefault="005E28BD" w:rsidP="005E28BD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پروتز زیبایی فکی-صورتی</w:t>
            </w:r>
          </w:p>
        </w:tc>
        <w:tc>
          <w:tcPr>
            <w:tcW w:w="2541" w:type="dxa"/>
            <w:shd w:val="clear" w:color="auto" w:fill="FFFF00"/>
          </w:tcPr>
          <w:p w14:paraId="5F5D9C76" w14:textId="77777777" w:rsidR="005E28BD" w:rsidRPr="00965030" w:rsidRDefault="005E28BD" w:rsidP="005E28BD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اختصاصی- </w:t>
            </w:r>
            <w:r w:rsidRPr="00965030">
              <w:rPr>
                <w:rFonts w:cs="B Lotus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2816" w:type="dxa"/>
            <w:shd w:val="clear" w:color="auto" w:fill="FFFF00"/>
          </w:tcPr>
          <w:p w14:paraId="2548341C" w14:textId="77777777" w:rsidR="005E28BD" w:rsidRPr="00965030" w:rsidRDefault="005E28BD" w:rsidP="005E28BD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3 واحد (1 ن+2 ع)</w:t>
            </w:r>
          </w:p>
        </w:tc>
      </w:tr>
      <w:tr w:rsidR="00E27162" w14:paraId="40163CB0" w14:textId="77777777" w:rsidTr="005E28BD">
        <w:tc>
          <w:tcPr>
            <w:tcW w:w="712" w:type="dxa"/>
          </w:tcPr>
          <w:p w14:paraId="544740DC" w14:textId="77777777" w:rsidR="00E27162" w:rsidRPr="00965030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2947" w:type="dxa"/>
          </w:tcPr>
          <w:p w14:paraId="4C902983" w14:textId="404C3274" w:rsidR="00E27162" w:rsidRPr="00965030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 xml:space="preserve">تمرین درمانی در </w:t>
            </w:r>
            <w:r>
              <w:rPr>
                <w:rFonts w:cs="B Lotus" w:hint="cs"/>
                <w:sz w:val="24"/>
                <w:szCs w:val="24"/>
                <w:rtl/>
              </w:rPr>
              <w:t>ارتوز</w:t>
            </w:r>
            <w:r w:rsidRPr="00965030">
              <w:rPr>
                <w:rFonts w:cs="B Lotus" w:hint="cs"/>
                <w:sz w:val="24"/>
                <w:szCs w:val="24"/>
                <w:rtl/>
              </w:rPr>
              <w:t xml:space="preserve"> و پروتز</w:t>
            </w:r>
          </w:p>
        </w:tc>
        <w:tc>
          <w:tcPr>
            <w:tcW w:w="2541" w:type="dxa"/>
          </w:tcPr>
          <w:p w14:paraId="51956E84" w14:textId="46385AF7" w:rsidR="00E27162" w:rsidRPr="00965030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اختصاصی-اجباری</w:t>
            </w:r>
          </w:p>
        </w:tc>
        <w:tc>
          <w:tcPr>
            <w:tcW w:w="2816" w:type="dxa"/>
          </w:tcPr>
          <w:p w14:paraId="6CBD9551" w14:textId="7B0692DD" w:rsidR="00E27162" w:rsidRPr="00965030" w:rsidRDefault="00E27162" w:rsidP="00E2716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2 واحد (1 ن+1ع)</w:t>
            </w:r>
          </w:p>
        </w:tc>
      </w:tr>
      <w:tr w:rsidR="00704CD4" w14:paraId="1F16DD58" w14:textId="77777777" w:rsidTr="00704CD4">
        <w:tc>
          <w:tcPr>
            <w:tcW w:w="712" w:type="dxa"/>
            <w:shd w:val="clear" w:color="auto" w:fill="auto"/>
          </w:tcPr>
          <w:p w14:paraId="3022F3F2" w14:textId="77777777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14:paraId="47F553BF" w14:textId="46EA258F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ascii="Calibri" w:hAnsi="Calibri" w:cs="B Lotus"/>
                <w:sz w:val="24"/>
                <w:szCs w:val="24"/>
                <w:rtl/>
              </w:rPr>
              <w:t>*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تکنولوژی الکترونیک</w:t>
            </w:r>
          </w:p>
        </w:tc>
        <w:tc>
          <w:tcPr>
            <w:tcW w:w="2541" w:type="dxa"/>
            <w:shd w:val="clear" w:color="auto" w:fill="auto"/>
          </w:tcPr>
          <w:p w14:paraId="299A8F25" w14:textId="1FAFB99D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کمبود-جبرانی</w:t>
            </w:r>
          </w:p>
        </w:tc>
        <w:tc>
          <w:tcPr>
            <w:tcW w:w="2816" w:type="dxa"/>
            <w:shd w:val="clear" w:color="auto" w:fill="auto"/>
          </w:tcPr>
          <w:p w14:paraId="2972403B" w14:textId="33708DA2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2 واحد (1 ن+1ع)</w:t>
            </w:r>
          </w:p>
        </w:tc>
      </w:tr>
      <w:tr w:rsidR="00704CD4" w14:paraId="0820F571" w14:textId="77777777" w:rsidTr="005E28BD">
        <w:tc>
          <w:tcPr>
            <w:tcW w:w="712" w:type="dxa"/>
          </w:tcPr>
          <w:p w14:paraId="4B363E80" w14:textId="77777777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2947" w:type="dxa"/>
          </w:tcPr>
          <w:p w14:paraId="7B08A3EA" w14:textId="1FE51AEA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ارتوز</w:t>
            </w:r>
            <w:r w:rsidRPr="00965030">
              <w:rPr>
                <w:rFonts w:cs="B Lotus" w:hint="cs"/>
                <w:sz w:val="24"/>
                <w:szCs w:val="24"/>
                <w:rtl/>
              </w:rPr>
              <w:t xml:space="preserve"> و پروتز مبتنی بر شواهد</w:t>
            </w:r>
          </w:p>
        </w:tc>
        <w:tc>
          <w:tcPr>
            <w:tcW w:w="2541" w:type="dxa"/>
          </w:tcPr>
          <w:p w14:paraId="15854C09" w14:textId="33463775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اختصاصی-اجباری</w:t>
            </w:r>
          </w:p>
        </w:tc>
        <w:tc>
          <w:tcPr>
            <w:tcW w:w="2816" w:type="dxa"/>
          </w:tcPr>
          <w:p w14:paraId="35C2AAD8" w14:textId="27CA630A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1 واحد نظری</w:t>
            </w:r>
          </w:p>
        </w:tc>
      </w:tr>
      <w:tr w:rsidR="00704CD4" w14:paraId="6A70B75F" w14:textId="77777777" w:rsidTr="005E28BD">
        <w:tc>
          <w:tcPr>
            <w:tcW w:w="712" w:type="dxa"/>
          </w:tcPr>
          <w:p w14:paraId="7374A2C6" w14:textId="77777777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2947" w:type="dxa"/>
          </w:tcPr>
          <w:p w14:paraId="5C958502" w14:textId="1A4640D0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کارآموزی در عرصه نورولوژی</w:t>
            </w:r>
          </w:p>
        </w:tc>
        <w:tc>
          <w:tcPr>
            <w:tcW w:w="2541" w:type="dxa"/>
          </w:tcPr>
          <w:p w14:paraId="6F1C79F6" w14:textId="14313EA9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اختصاصی-اجباری</w:t>
            </w:r>
          </w:p>
        </w:tc>
        <w:tc>
          <w:tcPr>
            <w:tcW w:w="2816" w:type="dxa"/>
          </w:tcPr>
          <w:p w14:paraId="327FC336" w14:textId="403D9DBB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1 واحد عملی</w:t>
            </w:r>
          </w:p>
        </w:tc>
      </w:tr>
      <w:tr w:rsidR="00704CD4" w14:paraId="3625AADE" w14:textId="77777777" w:rsidTr="005E28BD">
        <w:tc>
          <w:tcPr>
            <w:tcW w:w="712" w:type="dxa"/>
          </w:tcPr>
          <w:p w14:paraId="01379FAB" w14:textId="77777777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2947" w:type="dxa"/>
          </w:tcPr>
          <w:p w14:paraId="4DF502AA" w14:textId="16D8DB97" w:rsidR="00704CD4" w:rsidRPr="00857235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کارگاه نگارش علمی</w:t>
            </w:r>
          </w:p>
        </w:tc>
        <w:tc>
          <w:tcPr>
            <w:tcW w:w="2541" w:type="dxa"/>
          </w:tcPr>
          <w:p w14:paraId="4B741FA8" w14:textId="186CDC5E" w:rsidR="00704CD4" w:rsidRPr="00857235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2816" w:type="dxa"/>
          </w:tcPr>
          <w:p w14:paraId="40EF448D" w14:textId="234EB195" w:rsidR="00704CD4" w:rsidRPr="00857235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 ساعت</w:t>
            </w:r>
          </w:p>
        </w:tc>
      </w:tr>
      <w:tr w:rsidR="00704CD4" w14:paraId="6150240E" w14:textId="77777777" w:rsidTr="005E28BD">
        <w:tc>
          <w:tcPr>
            <w:tcW w:w="712" w:type="dxa"/>
          </w:tcPr>
          <w:p w14:paraId="5E18D1BA" w14:textId="2B89189C" w:rsidR="00704CD4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2947" w:type="dxa"/>
          </w:tcPr>
          <w:p w14:paraId="7932A68E" w14:textId="276554D7" w:rsidR="00704CD4" w:rsidRPr="00857235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هوش مصنوعی</w:t>
            </w:r>
          </w:p>
        </w:tc>
        <w:tc>
          <w:tcPr>
            <w:tcW w:w="2541" w:type="dxa"/>
          </w:tcPr>
          <w:p w14:paraId="272C9B8F" w14:textId="3F2AD43D" w:rsidR="00704CD4" w:rsidRPr="00857235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2816" w:type="dxa"/>
          </w:tcPr>
          <w:p w14:paraId="75588E18" w14:textId="24493D91" w:rsidR="00704CD4" w:rsidRPr="00857235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 واحد</w:t>
            </w:r>
          </w:p>
        </w:tc>
      </w:tr>
      <w:tr w:rsidR="00704CD4" w14:paraId="18A565C5" w14:textId="77777777" w:rsidTr="005E28BD">
        <w:tc>
          <w:tcPr>
            <w:tcW w:w="9016" w:type="dxa"/>
            <w:gridSpan w:val="4"/>
            <w:shd w:val="clear" w:color="auto" w:fill="66FFCC"/>
          </w:tcPr>
          <w:p w14:paraId="5A84184F" w14:textId="52E9790F" w:rsidR="00704CD4" w:rsidRPr="00857235" w:rsidRDefault="00704CD4" w:rsidP="00704CD4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857235">
              <w:rPr>
                <w:rFonts w:cs="B Lotus" w:hint="cs"/>
                <w:b/>
                <w:bCs/>
                <w:rtl/>
              </w:rPr>
              <w:t xml:space="preserve">مجموع  </w:t>
            </w:r>
            <w:r>
              <w:rPr>
                <w:rFonts w:cs="B Lotus" w:hint="cs"/>
                <w:b/>
                <w:bCs/>
                <w:rtl/>
              </w:rPr>
              <w:t>12</w:t>
            </w:r>
          </w:p>
        </w:tc>
      </w:tr>
    </w:tbl>
    <w:p w14:paraId="705766E8" w14:textId="301D2721" w:rsidR="00704CD4" w:rsidRDefault="00704CD4" w:rsidP="00704CD4">
      <w:pPr>
        <w:bidi/>
        <w:rPr>
          <w:rtl/>
        </w:rPr>
      </w:pPr>
      <w:r>
        <w:rPr>
          <w:rFonts w:ascii="Calibri" w:hAnsi="Calibri" w:cs="B Lotus"/>
          <w:sz w:val="24"/>
          <w:szCs w:val="24"/>
          <w:rtl/>
        </w:rPr>
        <w:t>*</w:t>
      </w:r>
      <w:r w:rsidRPr="00621FDC">
        <w:rPr>
          <w:rFonts w:cs="B Lotus" w:hint="cs"/>
          <w:sz w:val="24"/>
          <w:szCs w:val="24"/>
          <w:rtl/>
        </w:rPr>
        <w:t xml:space="preserve">در صورتیکه دانشجو این درس را در مقطع کارشناسی نگذرانده </w:t>
      </w:r>
      <w:r>
        <w:rPr>
          <w:rFonts w:cs="B Lotus" w:hint="cs"/>
          <w:sz w:val="24"/>
          <w:szCs w:val="24"/>
          <w:rtl/>
        </w:rPr>
        <w:t xml:space="preserve">با کارشناسی </w:t>
      </w:r>
      <w:r w:rsidRPr="00621FDC">
        <w:rPr>
          <w:rFonts w:cs="B Lotus" w:hint="cs"/>
          <w:sz w:val="24"/>
          <w:szCs w:val="24"/>
          <w:rtl/>
        </w:rPr>
        <w:t>ارائه شود.</w:t>
      </w:r>
    </w:p>
    <w:p w14:paraId="1281F82A" w14:textId="77777777" w:rsidR="00857235" w:rsidRDefault="00857235" w:rsidP="00857235">
      <w:pPr>
        <w:bidi/>
        <w:rPr>
          <w:rtl/>
        </w:rPr>
      </w:pPr>
    </w:p>
    <w:p w14:paraId="1F1A0DD2" w14:textId="77777777" w:rsidR="00857235" w:rsidRDefault="00857235" w:rsidP="00857235">
      <w:pPr>
        <w:bidi/>
        <w:rPr>
          <w:rtl/>
        </w:rPr>
      </w:pPr>
    </w:p>
    <w:p w14:paraId="4590EB5C" w14:textId="4966CACC" w:rsidR="00857235" w:rsidRDefault="00857235" w:rsidP="00857235">
      <w:pPr>
        <w:bidi/>
        <w:rPr>
          <w:rFonts w:cs="B Mitra"/>
          <w:b/>
          <w:bCs/>
          <w:rtl/>
        </w:rPr>
      </w:pPr>
    </w:p>
    <w:p w14:paraId="01C10646" w14:textId="77777777" w:rsidR="00857235" w:rsidRPr="00857235" w:rsidRDefault="00857235" w:rsidP="00857235">
      <w:pPr>
        <w:bidi/>
        <w:rPr>
          <w:rFonts w:cs="B Mitra"/>
          <w:b/>
          <w:bCs/>
          <w:rtl/>
        </w:rPr>
      </w:pPr>
    </w:p>
    <w:p w14:paraId="651A5BC2" w14:textId="77777777" w:rsidR="00857235" w:rsidRDefault="00857235" w:rsidP="00857235">
      <w:pPr>
        <w:bidi/>
        <w:rPr>
          <w:rtl/>
        </w:rPr>
      </w:pPr>
    </w:p>
    <w:p w14:paraId="3F3F0163" w14:textId="77777777" w:rsidR="0042540E" w:rsidRPr="00857235" w:rsidRDefault="00857235" w:rsidP="0042540E">
      <w:pPr>
        <w:bidi/>
        <w:rPr>
          <w:rFonts w:cs="B Mitra"/>
          <w:b/>
          <w:bCs/>
          <w:rtl/>
        </w:rPr>
      </w:pPr>
      <w:r w:rsidRPr="00857235">
        <w:rPr>
          <w:rFonts w:cs="B Mitra" w:hint="cs"/>
          <w:b/>
          <w:bCs/>
          <w:rtl/>
        </w:rPr>
        <w:t>نیمسال سوم</w:t>
      </w:r>
    </w:p>
    <w:tbl>
      <w:tblPr>
        <w:tblStyle w:val="TableGrid"/>
        <w:bidiVisual/>
        <w:tblW w:w="9066" w:type="dxa"/>
        <w:tblLook w:val="04A0" w:firstRow="1" w:lastRow="0" w:firstColumn="1" w:lastColumn="0" w:noHBand="0" w:noVBand="1"/>
      </w:tblPr>
      <w:tblGrid>
        <w:gridCol w:w="675"/>
        <w:gridCol w:w="3003"/>
        <w:gridCol w:w="2597"/>
        <w:gridCol w:w="2791"/>
      </w:tblGrid>
      <w:tr w:rsidR="00857235" w14:paraId="56CED675" w14:textId="77777777" w:rsidTr="00965030">
        <w:tc>
          <w:tcPr>
            <w:tcW w:w="675" w:type="dxa"/>
            <w:shd w:val="clear" w:color="auto" w:fill="66FFCC"/>
          </w:tcPr>
          <w:p w14:paraId="6F25109F" w14:textId="77777777" w:rsidR="00857235" w:rsidRPr="00965030" w:rsidRDefault="00965030" w:rsidP="0096503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965030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03" w:type="dxa"/>
            <w:shd w:val="clear" w:color="auto" w:fill="66FFCC"/>
          </w:tcPr>
          <w:p w14:paraId="7BFBA5E9" w14:textId="77777777" w:rsidR="00857235" w:rsidRPr="00965030" w:rsidRDefault="00965030" w:rsidP="0096503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965030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2597" w:type="dxa"/>
            <w:shd w:val="clear" w:color="auto" w:fill="66FFCC"/>
          </w:tcPr>
          <w:p w14:paraId="0018C91E" w14:textId="77777777" w:rsidR="00857235" w:rsidRPr="00965030" w:rsidRDefault="00857235" w:rsidP="0096503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1" w:type="dxa"/>
            <w:shd w:val="clear" w:color="auto" w:fill="66FFCC"/>
          </w:tcPr>
          <w:p w14:paraId="51E845E9" w14:textId="77777777" w:rsidR="00857235" w:rsidRPr="00965030" w:rsidRDefault="00857235" w:rsidP="0096503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965030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397431" w14:paraId="19713749" w14:textId="77777777" w:rsidTr="00965030">
        <w:tc>
          <w:tcPr>
            <w:tcW w:w="675" w:type="dxa"/>
          </w:tcPr>
          <w:p w14:paraId="580633AC" w14:textId="77777777" w:rsidR="00397431" w:rsidRPr="0042540E" w:rsidRDefault="00397431" w:rsidP="00397431">
            <w:pPr>
              <w:bidi/>
              <w:rPr>
                <w:rFonts w:cs="B Mitra"/>
                <w:rtl/>
              </w:rPr>
            </w:pPr>
            <w:r w:rsidRPr="0042540E">
              <w:rPr>
                <w:rFonts w:cs="B Mitra" w:hint="cs"/>
                <w:rtl/>
              </w:rPr>
              <w:t>1</w:t>
            </w:r>
          </w:p>
        </w:tc>
        <w:tc>
          <w:tcPr>
            <w:tcW w:w="3003" w:type="dxa"/>
          </w:tcPr>
          <w:p w14:paraId="00F94047" w14:textId="79F2BFB1" w:rsidR="00397431" w:rsidRPr="00965030" w:rsidRDefault="00397431" w:rsidP="0039743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آشنایی و گزارش</w:t>
            </w:r>
            <w:r w:rsidRPr="00965030">
              <w:rPr>
                <w:rFonts w:cs="B Lotus" w:hint="eastAsia"/>
                <w:sz w:val="24"/>
                <w:szCs w:val="24"/>
                <w:rtl/>
              </w:rPr>
              <w:t>‌</w:t>
            </w:r>
            <w:r w:rsidRPr="00965030">
              <w:rPr>
                <w:rFonts w:cs="B Lotus" w:hint="cs"/>
                <w:sz w:val="24"/>
                <w:szCs w:val="24"/>
                <w:rtl/>
              </w:rPr>
              <w:t xml:space="preserve">دهی </w:t>
            </w:r>
            <w:r w:rsidRPr="00965030">
              <w:rPr>
                <w:rFonts w:cs="B Lotus"/>
                <w:sz w:val="24"/>
                <w:szCs w:val="24"/>
              </w:rPr>
              <w:t>MRI</w:t>
            </w:r>
            <w:r w:rsidRPr="00965030">
              <w:rPr>
                <w:rFonts w:cs="B Lotus" w:hint="cs"/>
                <w:sz w:val="24"/>
                <w:szCs w:val="24"/>
                <w:rtl/>
              </w:rPr>
              <w:t xml:space="preserve"> و اولتراسوند</w:t>
            </w:r>
          </w:p>
        </w:tc>
        <w:tc>
          <w:tcPr>
            <w:tcW w:w="2597" w:type="dxa"/>
          </w:tcPr>
          <w:p w14:paraId="7523A1C1" w14:textId="4D3194AA" w:rsidR="00397431" w:rsidRPr="00965030" w:rsidRDefault="00397431" w:rsidP="0039743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اختصاصی-اجباری</w:t>
            </w:r>
          </w:p>
        </w:tc>
        <w:tc>
          <w:tcPr>
            <w:tcW w:w="2791" w:type="dxa"/>
          </w:tcPr>
          <w:p w14:paraId="730171A2" w14:textId="48CCEEB0" w:rsidR="00397431" w:rsidRPr="00965030" w:rsidRDefault="00397431" w:rsidP="0039743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2 واحد (1 ن+1ع)</w:t>
            </w:r>
          </w:p>
        </w:tc>
      </w:tr>
      <w:tr w:rsidR="00397431" w14:paraId="41C18943" w14:textId="77777777" w:rsidTr="00965030">
        <w:tc>
          <w:tcPr>
            <w:tcW w:w="675" w:type="dxa"/>
          </w:tcPr>
          <w:p w14:paraId="2762A07F" w14:textId="77777777" w:rsidR="00397431" w:rsidRPr="0042540E" w:rsidRDefault="00397431" w:rsidP="00397431">
            <w:pPr>
              <w:bidi/>
              <w:rPr>
                <w:rFonts w:cs="B Mitra"/>
                <w:rtl/>
              </w:rPr>
            </w:pPr>
            <w:r w:rsidRPr="0042540E">
              <w:rPr>
                <w:rFonts w:cs="B Mitra" w:hint="cs"/>
                <w:rtl/>
              </w:rPr>
              <w:t>2</w:t>
            </w:r>
          </w:p>
        </w:tc>
        <w:tc>
          <w:tcPr>
            <w:tcW w:w="3003" w:type="dxa"/>
          </w:tcPr>
          <w:p w14:paraId="0DB3EBBA" w14:textId="6C043435" w:rsidR="00397431" w:rsidRPr="00965030" w:rsidRDefault="00397431" w:rsidP="0039743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کارآموزی در عرصه دیابت</w:t>
            </w:r>
          </w:p>
        </w:tc>
        <w:tc>
          <w:tcPr>
            <w:tcW w:w="2597" w:type="dxa"/>
          </w:tcPr>
          <w:p w14:paraId="4A66EBE7" w14:textId="7853CA97" w:rsidR="00397431" w:rsidRPr="00965030" w:rsidRDefault="00397431" w:rsidP="0039743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اختصاصی-اجباری</w:t>
            </w:r>
          </w:p>
        </w:tc>
        <w:tc>
          <w:tcPr>
            <w:tcW w:w="2791" w:type="dxa"/>
          </w:tcPr>
          <w:p w14:paraId="6974D2A2" w14:textId="418FEE14" w:rsidR="00397431" w:rsidRPr="00965030" w:rsidRDefault="00397431" w:rsidP="0039743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2 واحد عملی</w:t>
            </w:r>
          </w:p>
        </w:tc>
      </w:tr>
      <w:tr w:rsidR="00397431" w14:paraId="200E58B3" w14:textId="77777777" w:rsidTr="005E28BD">
        <w:tc>
          <w:tcPr>
            <w:tcW w:w="675" w:type="dxa"/>
            <w:shd w:val="clear" w:color="auto" w:fill="FFFF00"/>
          </w:tcPr>
          <w:p w14:paraId="38BBA535" w14:textId="77777777" w:rsidR="00397431" w:rsidRPr="0042540E" w:rsidRDefault="00397431" w:rsidP="00397431">
            <w:pPr>
              <w:bidi/>
              <w:rPr>
                <w:rFonts w:cs="B Mitra"/>
                <w:rtl/>
              </w:rPr>
            </w:pPr>
            <w:r w:rsidRPr="0042540E">
              <w:rPr>
                <w:rFonts w:cs="B Mitra" w:hint="cs"/>
                <w:rtl/>
              </w:rPr>
              <w:t>3</w:t>
            </w:r>
          </w:p>
        </w:tc>
        <w:tc>
          <w:tcPr>
            <w:tcW w:w="3003" w:type="dxa"/>
            <w:shd w:val="clear" w:color="auto" w:fill="FFFF00"/>
          </w:tcPr>
          <w:p w14:paraId="11BDC23D" w14:textId="31F9FA3B" w:rsidR="00397431" w:rsidRPr="00965030" w:rsidRDefault="00397431" w:rsidP="0039743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طراحی و ساخت به کمک کامپیوتر</w:t>
            </w:r>
          </w:p>
        </w:tc>
        <w:tc>
          <w:tcPr>
            <w:tcW w:w="2597" w:type="dxa"/>
            <w:shd w:val="clear" w:color="auto" w:fill="FFFF00"/>
          </w:tcPr>
          <w:p w14:paraId="37D16BC9" w14:textId="5E016A18" w:rsidR="00397431" w:rsidRPr="00965030" w:rsidRDefault="00397431" w:rsidP="0039743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اختصاصی-</w:t>
            </w:r>
            <w:r w:rsidRPr="00965030">
              <w:rPr>
                <w:rFonts w:cs="B Lotus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2791" w:type="dxa"/>
            <w:shd w:val="clear" w:color="auto" w:fill="FFFF00"/>
          </w:tcPr>
          <w:p w14:paraId="7820DEC0" w14:textId="7750118D" w:rsidR="00397431" w:rsidRPr="00965030" w:rsidRDefault="00397431" w:rsidP="0039743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3 واحد (1 ن+2 ع)</w:t>
            </w:r>
          </w:p>
        </w:tc>
      </w:tr>
      <w:tr w:rsidR="00704CD4" w14:paraId="546D99AD" w14:textId="77777777" w:rsidTr="00965030">
        <w:tc>
          <w:tcPr>
            <w:tcW w:w="675" w:type="dxa"/>
          </w:tcPr>
          <w:p w14:paraId="616D82B3" w14:textId="77777777" w:rsidR="00704CD4" w:rsidRPr="0042540E" w:rsidRDefault="00704CD4" w:rsidP="00704CD4">
            <w:pPr>
              <w:bidi/>
              <w:rPr>
                <w:rFonts w:cs="B Mitra"/>
                <w:rtl/>
              </w:rPr>
            </w:pPr>
            <w:r w:rsidRPr="0042540E">
              <w:rPr>
                <w:rFonts w:cs="B Mitra" w:hint="cs"/>
                <w:rtl/>
              </w:rPr>
              <w:t>4</w:t>
            </w:r>
          </w:p>
        </w:tc>
        <w:tc>
          <w:tcPr>
            <w:tcW w:w="3003" w:type="dxa"/>
          </w:tcPr>
          <w:p w14:paraId="413BE54B" w14:textId="294C9829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آمار حیاتی</w:t>
            </w:r>
          </w:p>
        </w:tc>
        <w:tc>
          <w:tcPr>
            <w:tcW w:w="2597" w:type="dxa"/>
          </w:tcPr>
          <w:p w14:paraId="31D8470A" w14:textId="7A7621D3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اختصاصی-اجباری</w:t>
            </w:r>
          </w:p>
        </w:tc>
        <w:tc>
          <w:tcPr>
            <w:tcW w:w="2791" w:type="dxa"/>
          </w:tcPr>
          <w:p w14:paraId="512A0779" w14:textId="20FCA00E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2 واحد (5/1ن+5/0ع)</w:t>
            </w:r>
          </w:p>
        </w:tc>
      </w:tr>
      <w:tr w:rsidR="00704CD4" w14:paraId="25116C5D" w14:textId="77777777" w:rsidTr="00965030">
        <w:tc>
          <w:tcPr>
            <w:tcW w:w="675" w:type="dxa"/>
          </w:tcPr>
          <w:p w14:paraId="0BAD7132" w14:textId="77777777" w:rsidR="00704CD4" w:rsidRPr="0042540E" w:rsidRDefault="00704CD4" w:rsidP="00704CD4">
            <w:pPr>
              <w:bidi/>
              <w:rPr>
                <w:rFonts w:cs="B Mitra"/>
                <w:rtl/>
              </w:rPr>
            </w:pPr>
            <w:r w:rsidRPr="0042540E">
              <w:rPr>
                <w:rFonts w:cs="B Mitra" w:hint="cs"/>
                <w:rtl/>
              </w:rPr>
              <w:t>5</w:t>
            </w:r>
          </w:p>
        </w:tc>
        <w:tc>
          <w:tcPr>
            <w:tcW w:w="3003" w:type="dxa"/>
          </w:tcPr>
          <w:p w14:paraId="17DC3B7F" w14:textId="1694EB11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کارآموزی در عرصه ارتوپدی</w:t>
            </w:r>
          </w:p>
        </w:tc>
        <w:tc>
          <w:tcPr>
            <w:tcW w:w="2597" w:type="dxa"/>
          </w:tcPr>
          <w:p w14:paraId="76E330AE" w14:textId="6A0AA492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اختصاصی-اجباری</w:t>
            </w:r>
          </w:p>
        </w:tc>
        <w:tc>
          <w:tcPr>
            <w:tcW w:w="2791" w:type="dxa"/>
          </w:tcPr>
          <w:p w14:paraId="04CF703C" w14:textId="35585420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65030">
              <w:rPr>
                <w:rFonts w:cs="B Lotus" w:hint="cs"/>
                <w:sz w:val="24"/>
                <w:szCs w:val="24"/>
                <w:rtl/>
              </w:rPr>
              <w:t>1 واحد عملی</w:t>
            </w:r>
          </w:p>
        </w:tc>
      </w:tr>
      <w:tr w:rsidR="00704CD4" w14:paraId="309518F7" w14:textId="77777777" w:rsidTr="00704CD4">
        <w:tc>
          <w:tcPr>
            <w:tcW w:w="675" w:type="dxa"/>
            <w:shd w:val="clear" w:color="auto" w:fill="0070C0"/>
          </w:tcPr>
          <w:p w14:paraId="2876F8F7" w14:textId="77777777" w:rsidR="00704CD4" w:rsidRPr="0042540E" w:rsidRDefault="00704CD4" w:rsidP="00704CD4">
            <w:pPr>
              <w:bidi/>
              <w:rPr>
                <w:rFonts w:cs="B Mitra"/>
                <w:rtl/>
              </w:rPr>
            </w:pPr>
            <w:r w:rsidRPr="0042540E">
              <w:rPr>
                <w:rFonts w:cs="B Mitra" w:hint="cs"/>
                <w:rtl/>
              </w:rPr>
              <w:t>6</w:t>
            </w:r>
          </w:p>
        </w:tc>
        <w:tc>
          <w:tcPr>
            <w:tcW w:w="3003" w:type="dxa"/>
            <w:shd w:val="clear" w:color="auto" w:fill="0070C0"/>
          </w:tcPr>
          <w:p w14:paraId="7739D2A6" w14:textId="18A0165C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پروتزهای مایوالکتریک</w:t>
            </w:r>
          </w:p>
        </w:tc>
        <w:tc>
          <w:tcPr>
            <w:tcW w:w="2597" w:type="dxa"/>
            <w:shd w:val="clear" w:color="auto" w:fill="0070C0"/>
          </w:tcPr>
          <w:p w14:paraId="00532FFB" w14:textId="50868CE1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اختصاصی-</w:t>
            </w:r>
            <w:r w:rsidRPr="00857235">
              <w:rPr>
                <w:rFonts w:cs="B Lotus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2791" w:type="dxa"/>
            <w:shd w:val="clear" w:color="auto" w:fill="0070C0"/>
          </w:tcPr>
          <w:p w14:paraId="12646576" w14:textId="54D77C30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3 واحد (1 ن+2 ع)</w:t>
            </w:r>
          </w:p>
        </w:tc>
      </w:tr>
      <w:tr w:rsidR="00704CD4" w14:paraId="5D2587FA" w14:textId="77777777" w:rsidTr="00704CD4">
        <w:tc>
          <w:tcPr>
            <w:tcW w:w="675" w:type="dxa"/>
            <w:shd w:val="clear" w:color="auto" w:fill="auto"/>
          </w:tcPr>
          <w:p w14:paraId="62EB8D4F" w14:textId="77777777" w:rsidR="00704CD4" w:rsidRPr="0042540E" w:rsidRDefault="00704CD4" w:rsidP="00704CD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3003" w:type="dxa"/>
            <w:shd w:val="clear" w:color="auto" w:fill="auto"/>
          </w:tcPr>
          <w:p w14:paraId="0198E9FE" w14:textId="6C0CB6BC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مدیریت حوادث و بلایا</w:t>
            </w:r>
          </w:p>
        </w:tc>
        <w:tc>
          <w:tcPr>
            <w:tcW w:w="2597" w:type="dxa"/>
            <w:shd w:val="clear" w:color="auto" w:fill="auto"/>
          </w:tcPr>
          <w:p w14:paraId="62556407" w14:textId="3ECB2A6E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2791" w:type="dxa"/>
            <w:shd w:val="clear" w:color="auto" w:fill="auto"/>
          </w:tcPr>
          <w:p w14:paraId="00EB4793" w14:textId="1327999A" w:rsidR="00704CD4" w:rsidRPr="00965030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857235">
              <w:rPr>
                <w:rFonts w:cs="B Lotus" w:hint="cs"/>
                <w:sz w:val="24"/>
                <w:szCs w:val="24"/>
                <w:rtl/>
              </w:rPr>
              <w:t>2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(1 نظری- 1 عملی)</w:t>
            </w:r>
          </w:p>
        </w:tc>
      </w:tr>
      <w:tr w:rsidR="00704CD4" w14:paraId="7A2C62CB" w14:textId="77777777" w:rsidTr="00965030">
        <w:tc>
          <w:tcPr>
            <w:tcW w:w="675" w:type="dxa"/>
          </w:tcPr>
          <w:p w14:paraId="09C5FAC2" w14:textId="72DC14F9" w:rsidR="00704CD4" w:rsidRDefault="00704CD4" w:rsidP="00704CD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3003" w:type="dxa"/>
          </w:tcPr>
          <w:p w14:paraId="0B31A392" w14:textId="40DE4424" w:rsidR="00704CD4" w:rsidRPr="00857235" w:rsidRDefault="006703AD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اخلاق در پژوهش</w:t>
            </w:r>
          </w:p>
        </w:tc>
        <w:tc>
          <w:tcPr>
            <w:tcW w:w="2597" w:type="dxa"/>
          </w:tcPr>
          <w:p w14:paraId="0A5CC945" w14:textId="11C71FE6" w:rsidR="00704CD4" w:rsidRPr="00857235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791" w:type="dxa"/>
          </w:tcPr>
          <w:p w14:paraId="24A21C82" w14:textId="29E8FA69" w:rsidR="00704CD4" w:rsidRPr="00857235" w:rsidRDefault="006703AD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</w:tr>
      <w:tr w:rsidR="00704CD4" w14:paraId="0CE39F50" w14:textId="77777777" w:rsidTr="00965030">
        <w:tc>
          <w:tcPr>
            <w:tcW w:w="675" w:type="dxa"/>
          </w:tcPr>
          <w:p w14:paraId="7939E508" w14:textId="13637D5B" w:rsidR="00704CD4" w:rsidRDefault="00704CD4" w:rsidP="00704CD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3003" w:type="dxa"/>
          </w:tcPr>
          <w:p w14:paraId="3D14660F" w14:textId="14E561C7" w:rsidR="00704CD4" w:rsidRPr="00857235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529C148E" w14:textId="41708685" w:rsidR="00704CD4" w:rsidRPr="00857235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791" w:type="dxa"/>
          </w:tcPr>
          <w:p w14:paraId="48CD73E3" w14:textId="14B0105D" w:rsidR="00704CD4" w:rsidRPr="00857235" w:rsidRDefault="00704CD4" w:rsidP="00704CD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04CD4" w14:paraId="03B467F1" w14:textId="77777777" w:rsidTr="00965030">
        <w:tc>
          <w:tcPr>
            <w:tcW w:w="9066" w:type="dxa"/>
            <w:gridSpan w:val="4"/>
            <w:shd w:val="clear" w:color="auto" w:fill="66FFCC"/>
          </w:tcPr>
          <w:p w14:paraId="03DE56CB" w14:textId="1523C0A5" w:rsidR="00704CD4" w:rsidRPr="007C312B" w:rsidRDefault="00704CD4" w:rsidP="006703A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مجموع  </w:t>
            </w:r>
            <w:r w:rsidR="006703AD">
              <w:rPr>
                <w:rFonts w:cs="B Mitra" w:hint="cs"/>
                <w:b/>
                <w:bCs/>
                <w:rtl/>
              </w:rPr>
              <w:t>13</w:t>
            </w:r>
          </w:p>
        </w:tc>
      </w:tr>
    </w:tbl>
    <w:p w14:paraId="3B0432E3" w14:textId="77777777" w:rsidR="00F13DB1" w:rsidRDefault="00F13DB1" w:rsidP="00F13DB1">
      <w:pPr>
        <w:bidi/>
        <w:rPr>
          <w:rtl/>
        </w:rPr>
      </w:pPr>
    </w:p>
    <w:p w14:paraId="2B2362B6" w14:textId="77777777" w:rsidR="00965030" w:rsidRDefault="00965030" w:rsidP="00965030">
      <w:pPr>
        <w:bidi/>
        <w:rPr>
          <w:rtl/>
        </w:rPr>
      </w:pPr>
    </w:p>
    <w:p w14:paraId="078EA701" w14:textId="77777777" w:rsidR="00965030" w:rsidRPr="00965030" w:rsidRDefault="00965030" w:rsidP="00965030">
      <w:pPr>
        <w:bidi/>
        <w:rPr>
          <w:rFonts w:cs="B Mitra"/>
          <w:b/>
          <w:bCs/>
          <w:rtl/>
        </w:rPr>
      </w:pPr>
      <w:r w:rsidRPr="00965030">
        <w:rPr>
          <w:rFonts w:cs="B Mitra" w:hint="cs"/>
          <w:b/>
          <w:bCs/>
          <w:rtl/>
        </w:rPr>
        <w:t>نیمسال چهارم</w:t>
      </w:r>
    </w:p>
    <w:tbl>
      <w:tblPr>
        <w:tblStyle w:val="TableGrid"/>
        <w:bidiVisual/>
        <w:tblW w:w="9066" w:type="dxa"/>
        <w:tblLook w:val="04A0" w:firstRow="1" w:lastRow="0" w:firstColumn="1" w:lastColumn="0" w:noHBand="0" w:noVBand="1"/>
      </w:tblPr>
      <w:tblGrid>
        <w:gridCol w:w="675"/>
        <w:gridCol w:w="3002"/>
        <w:gridCol w:w="2596"/>
        <w:gridCol w:w="2793"/>
      </w:tblGrid>
      <w:tr w:rsidR="00965030" w14:paraId="3983E9A4" w14:textId="77777777" w:rsidTr="00965030">
        <w:tc>
          <w:tcPr>
            <w:tcW w:w="563" w:type="dxa"/>
            <w:shd w:val="clear" w:color="auto" w:fill="66FFCC"/>
          </w:tcPr>
          <w:p w14:paraId="06A97E66" w14:textId="77777777" w:rsidR="00965030" w:rsidRPr="00965030" w:rsidRDefault="00965030" w:rsidP="0096503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965030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43" w:type="dxa"/>
            <w:shd w:val="clear" w:color="auto" w:fill="66FFCC"/>
          </w:tcPr>
          <w:p w14:paraId="2F62C8E7" w14:textId="77777777" w:rsidR="00965030" w:rsidRPr="00965030" w:rsidRDefault="00965030" w:rsidP="0096503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965030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2627" w:type="dxa"/>
            <w:shd w:val="clear" w:color="auto" w:fill="66FFCC"/>
          </w:tcPr>
          <w:p w14:paraId="7BC20215" w14:textId="77777777" w:rsidR="00965030" w:rsidRPr="00965030" w:rsidRDefault="00965030" w:rsidP="0096503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3" w:type="dxa"/>
            <w:shd w:val="clear" w:color="auto" w:fill="66FFCC"/>
          </w:tcPr>
          <w:p w14:paraId="5CD6DA5C" w14:textId="77777777" w:rsidR="00965030" w:rsidRPr="00965030" w:rsidRDefault="00965030" w:rsidP="00965030">
            <w:pPr>
              <w:bidi/>
              <w:jc w:val="center"/>
              <w:rPr>
                <w:rFonts w:ascii="Arial" w:eastAsia="Arial" w:hAnsi="Arial" w:cs="B Lotus"/>
                <w:b/>
                <w:bCs/>
                <w:sz w:val="24"/>
                <w:szCs w:val="24"/>
                <w:rtl/>
              </w:rPr>
            </w:pPr>
            <w:r w:rsidRPr="00965030">
              <w:rPr>
                <w:rFonts w:ascii="Arial" w:eastAsia="Arial" w:hAnsi="Arial" w:cs="B Lotus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965030" w14:paraId="5036AE95" w14:textId="77777777" w:rsidTr="00965030">
        <w:tc>
          <w:tcPr>
            <w:tcW w:w="563" w:type="dxa"/>
          </w:tcPr>
          <w:p w14:paraId="14A719D7" w14:textId="77777777" w:rsidR="00965030" w:rsidRPr="0042540E" w:rsidRDefault="00965030" w:rsidP="00A43C6A">
            <w:pPr>
              <w:bidi/>
              <w:rPr>
                <w:rFonts w:cs="B Mitra"/>
                <w:rtl/>
              </w:rPr>
            </w:pPr>
            <w:r w:rsidRPr="0042540E">
              <w:rPr>
                <w:rFonts w:cs="B Mitra" w:hint="cs"/>
                <w:rtl/>
              </w:rPr>
              <w:t>1</w:t>
            </w:r>
          </w:p>
        </w:tc>
        <w:tc>
          <w:tcPr>
            <w:tcW w:w="3043" w:type="dxa"/>
          </w:tcPr>
          <w:p w14:paraId="6996F7BD" w14:textId="77777777" w:rsidR="00965030" w:rsidRPr="00910D4B" w:rsidRDefault="00965030" w:rsidP="00A43C6A">
            <w:pPr>
              <w:bidi/>
              <w:rPr>
                <w:rFonts w:ascii="Arial" w:eastAsia="Arial" w:hAnsi="Arial" w:cs="B Mitra"/>
                <w:rtl/>
              </w:rPr>
            </w:pPr>
            <w:r>
              <w:rPr>
                <w:rFonts w:ascii="Arial" w:eastAsia="Arial" w:hAnsi="Arial" w:cs="B Mitra" w:hint="cs"/>
                <w:rtl/>
              </w:rPr>
              <w:t>پایان</w:t>
            </w:r>
            <w:r>
              <w:rPr>
                <w:rFonts w:ascii="B Nazanin" w:eastAsia="Arial" w:hAnsi="B Nazanin" w:cs="B Mitra"/>
                <w:rtl/>
              </w:rPr>
              <w:t>‌</w:t>
            </w:r>
            <w:r>
              <w:rPr>
                <w:rFonts w:ascii="Arial" w:eastAsia="Arial" w:hAnsi="Arial" w:cs="B Mitra" w:hint="cs"/>
                <w:rtl/>
              </w:rPr>
              <w:t>نامه</w:t>
            </w:r>
          </w:p>
        </w:tc>
        <w:tc>
          <w:tcPr>
            <w:tcW w:w="2627" w:type="dxa"/>
          </w:tcPr>
          <w:p w14:paraId="5FAAF50F" w14:textId="77777777" w:rsidR="00965030" w:rsidRPr="00910D4B" w:rsidRDefault="00965030" w:rsidP="00A43C6A">
            <w:pPr>
              <w:bidi/>
              <w:rPr>
                <w:rFonts w:cs="B Mitra"/>
                <w:rtl/>
              </w:rPr>
            </w:pPr>
            <w:r w:rsidRPr="00910D4B">
              <w:rPr>
                <w:rFonts w:cs="B Mitra" w:hint="cs"/>
                <w:rtl/>
              </w:rPr>
              <w:t>اختصاصی-اجباری</w:t>
            </w:r>
          </w:p>
        </w:tc>
        <w:tc>
          <w:tcPr>
            <w:tcW w:w="2833" w:type="dxa"/>
          </w:tcPr>
          <w:p w14:paraId="3C8833C4" w14:textId="77777777" w:rsidR="00965030" w:rsidRPr="00910D4B" w:rsidRDefault="00965030" w:rsidP="00A43C6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 واحد عملی</w:t>
            </w:r>
          </w:p>
        </w:tc>
      </w:tr>
      <w:tr w:rsidR="00965030" w14:paraId="5DB813FC" w14:textId="77777777" w:rsidTr="00965030">
        <w:tc>
          <w:tcPr>
            <w:tcW w:w="9066" w:type="dxa"/>
            <w:gridSpan w:val="4"/>
            <w:shd w:val="clear" w:color="auto" w:fill="66FFCC"/>
          </w:tcPr>
          <w:p w14:paraId="5CD475CD" w14:textId="77777777" w:rsidR="00965030" w:rsidRDefault="00965030" w:rsidP="0096503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</w:t>
            </w:r>
            <w:r w:rsidRPr="007C312B">
              <w:rPr>
                <w:rFonts w:cs="B Mitra" w:hint="cs"/>
                <w:b/>
                <w:bCs/>
                <w:rtl/>
              </w:rPr>
              <w:t>جم</w:t>
            </w:r>
            <w:r>
              <w:rPr>
                <w:rFonts w:cs="B Mitra" w:hint="cs"/>
                <w:b/>
                <w:bCs/>
                <w:rtl/>
              </w:rPr>
              <w:t>وع  4</w:t>
            </w:r>
          </w:p>
        </w:tc>
      </w:tr>
    </w:tbl>
    <w:p w14:paraId="79E39491" w14:textId="76FF6BC1" w:rsidR="00C50C67" w:rsidRDefault="00C50C67" w:rsidP="00965030">
      <w:pPr>
        <w:bidi/>
        <w:rPr>
          <w:rFonts w:ascii="Arial" w:eastAsia="Arial" w:hAnsi="Arial" w:cs="B Mitra"/>
          <w:b/>
          <w:bCs/>
          <w:rtl/>
        </w:rPr>
      </w:pPr>
    </w:p>
    <w:p w14:paraId="3FD5C998" w14:textId="07A39713" w:rsidR="00065A9C" w:rsidRDefault="00065A9C" w:rsidP="00065A9C">
      <w:pPr>
        <w:bidi/>
        <w:rPr>
          <w:rFonts w:ascii="Arial" w:eastAsia="Arial" w:hAnsi="Arial" w:cs="B Mitra"/>
          <w:b/>
          <w:bCs/>
          <w:rtl/>
        </w:rPr>
      </w:pPr>
    </w:p>
    <w:p w14:paraId="30194785" w14:textId="0095419B" w:rsidR="00065A9C" w:rsidRDefault="00065A9C" w:rsidP="00704CD4">
      <w:pPr>
        <w:pStyle w:val="ListParagraph"/>
        <w:numPr>
          <w:ilvl w:val="0"/>
          <w:numId w:val="1"/>
        </w:numPr>
        <w:shd w:val="clear" w:color="auto" w:fill="00B0F0"/>
        <w:bidi/>
        <w:rPr>
          <w:rFonts w:cs="B Mitra"/>
          <w:b/>
          <w:bCs/>
        </w:rPr>
      </w:pPr>
      <w:r w:rsidRPr="005E28BD">
        <w:rPr>
          <w:rFonts w:cs="B Mitra" w:hint="cs"/>
          <w:b/>
          <w:bCs/>
          <w:rtl/>
        </w:rPr>
        <w:t xml:space="preserve">از دروس اختیاری درس پروتزهای مایوالکتریک در ترم </w:t>
      </w:r>
      <w:r w:rsidR="00704CD4">
        <w:rPr>
          <w:rFonts w:cs="B Mitra" w:hint="cs"/>
          <w:b/>
          <w:bCs/>
          <w:rtl/>
        </w:rPr>
        <w:t>3</w:t>
      </w:r>
      <w:r w:rsidRPr="005E28BD">
        <w:rPr>
          <w:rFonts w:cs="B Mitra" w:hint="cs"/>
          <w:b/>
          <w:bCs/>
          <w:rtl/>
        </w:rPr>
        <w:t xml:space="preserve"> ارائه شود.</w:t>
      </w:r>
    </w:p>
    <w:p w14:paraId="54D98957" w14:textId="605FE75E" w:rsidR="00065A9C" w:rsidRDefault="00065A9C" w:rsidP="00E500B1">
      <w:pPr>
        <w:pStyle w:val="ListParagraph"/>
        <w:numPr>
          <w:ilvl w:val="0"/>
          <w:numId w:val="1"/>
        </w:numPr>
        <w:bidi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کارگاه اجباری 15 ساعت نگارش علمی در ترم </w:t>
      </w:r>
      <w:r w:rsidR="00E500B1">
        <w:rPr>
          <w:rFonts w:cs="B Mitra" w:hint="cs"/>
          <w:b/>
          <w:bCs/>
          <w:rtl/>
        </w:rPr>
        <w:t>2</w:t>
      </w:r>
      <w:r>
        <w:rPr>
          <w:rFonts w:cs="B Mitra" w:hint="cs"/>
          <w:b/>
          <w:bCs/>
          <w:rtl/>
        </w:rPr>
        <w:t xml:space="preserve"> ارائه شود.</w:t>
      </w:r>
    </w:p>
    <w:p w14:paraId="3876A825" w14:textId="3F623539" w:rsidR="00065A9C" w:rsidRPr="005E28BD" w:rsidRDefault="00065A9C" w:rsidP="00704CD4">
      <w:pPr>
        <w:pStyle w:val="ListParagraph"/>
        <w:numPr>
          <w:ilvl w:val="0"/>
          <w:numId w:val="1"/>
        </w:numPr>
        <w:bidi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تکنولوژی الکترونیک برای دانشجویانی که این درس را نگذرانده</w:t>
      </w:r>
      <w:r>
        <w:rPr>
          <w:rFonts w:cs="B Nazanin" w:hint="cs"/>
          <w:b/>
          <w:bCs/>
          <w:rtl/>
        </w:rPr>
        <w:t>‌</w:t>
      </w:r>
      <w:r>
        <w:rPr>
          <w:rFonts w:cs="B Mitra" w:hint="cs"/>
          <w:b/>
          <w:bCs/>
          <w:rtl/>
        </w:rPr>
        <w:t xml:space="preserve">اند در ترم </w:t>
      </w:r>
      <w:r w:rsidR="00704CD4">
        <w:rPr>
          <w:rFonts w:cs="B Mitra" w:hint="cs"/>
          <w:b/>
          <w:bCs/>
          <w:rtl/>
        </w:rPr>
        <w:t>2 با کارشناسی</w:t>
      </w:r>
      <w:r>
        <w:rPr>
          <w:rFonts w:cs="B Mitra" w:hint="cs"/>
          <w:b/>
          <w:bCs/>
          <w:rtl/>
        </w:rPr>
        <w:t xml:space="preserve"> ارائه شود.</w:t>
      </w:r>
    </w:p>
    <w:p w14:paraId="29E778FD" w14:textId="77777777" w:rsidR="00065A9C" w:rsidRDefault="00065A9C" w:rsidP="00065A9C">
      <w:pPr>
        <w:bidi/>
        <w:rPr>
          <w:rFonts w:ascii="Arial" w:eastAsia="Arial" w:hAnsi="Arial" w:cs="B Mitra"/>
          <w:b/>
          <w:bCs/>
          <w:rtl/>
        </w:rPr>
      </w:pPr>
    </w:p>
    <w:sectPr w:rsidR="00065A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7042"/>
    <w:multiLevelType w:val="hybridMultilevel"/>
    <w:tmpl w:val="CFAE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4B"/>
    <w:rsid w:val="00065A9C"/>
    <w:rsid w:val="000908AE"/>
    <w:rsid w:val="000F53D0"/>
    <w:rsid w:val="001414A8"/>
    <w:rsid w:val="00143A3B"/>
    <w:rsid w:val="00222D08"/>
    <w:rsid w:val="002977DB"/>
    <w:rsid w:val="00331BF3"/>
    <w:rsid w:val="00356A6B"/>
    <w:rsid w:val="00380D41"/>
    <w:rsid w:val="00397431"/>
    <w:rsid w:val="0040219E"/>
    <w:rsid w:val="0042540E"/>
    <w:rsid w:val="00497C89"/>
    <w:rsid w:val="00584197"/>
    <w:rsid w:val="00595686"/>
    <w:rsid w:val="005C4337"/>
    <w:rsid w:val="005E28BD"/>
    <w:rsid w:val="00621FDC"/>
    <w:rsid w:val="006538FF"/>
    <w:rsid w:val="006561F5"/>
    <w:rsid w:val="006703AD"/>
    <w:rsid w:val="00704CD4"/>
    <w:rsid w:val="00726EF1"/>
    <w:rsid w:val="007B5DE9"/>
    <w:rsid w:val="007C312B"/>
    <w:rsid w:val="007D4BB7"/>
    <w:rsid w:val="008443B8"/>
    <w:rsid w:val="00857235"/>
    <w:rsid w:val="00910D4B"/>
    <w:rsid w:val="00965030"/>
    <w:rsid w:val="009F749E"/>
    <w:rsid w:val="00A93D64"/>
    <w:rsid w:val="00C26C42"/>
    <w:rsid w:val="00C50C67"/>
    <w:rsid w:val="00D50182"/>
    <w:rsid w:val="00E27162"/>
    <w:rsid w:val="00E500B1"/>
    <w:rsid w:val="00E606DA"/>
    <w:rsid w:val="00ED2FA8"/>
    <w:rsid w:val="00ED305D"/>
    <w:rsid w:val="00F13DB1"/>
    <w:rsid w:val="00F20372"/>
    <w:rsid w:val="00FE1063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7B03F"/>
  <w15:chartTrackingRefBased/>
  <w15:docId w15:val="{34BA6D42-54CB-4E7E-BAB2-5D346C1F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8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jalali</dc:creator>
  <cp:keywords/>
  <dc:description/>
  <cp:lastModifiedBy>Saeedeh Seyedmohseni</cp:lastModifiedBy>
  <cp:revision>2</cp:revision>
  <cp:lastPrinted>2024-05-14T10:16:00Z</cp:lastPrinted>
  <dcterms:created xsi:type="dcterms:W3CDTF">2024-11-03T06:18:00Z</dcterms:created>
  <dcterms:modified xsi:type="dcterms:W3CDTF">2024-11-03T06:18:00Z</dcterms:modified>
</cp:coreProperties>
</file>